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60688" w14:textId="77777777" w:rsidR="00606201" w:rsidRDefault="00606201">
      <w:pPr>
        <w:rPr>
          <w:b/>
          <w:bCs/>
        </w:rPr>
      </w:pPr>
    </w:p>
    <w:p w14:paraId="19E9C3E4" w14:textId="77777777" w:rsidR="00D75B6F" w:rsidRDefault="00D75B6F" w:rsidP="00B13E80">
      <w:pPr>
        <w:jc w:val="both"/>
        <w:rPr>
          <w:b/>
          <w:bCs/>
          <w:sz w:val="32"/>
          <w:szCs w:val="32"/>
          <w:u w:val="single"/>
        </w:rPr>
      </w:pPr>
      <w:r w:rsidRPr="00D75B6F">
        <w:rPr>
          <w:b/>
          <w:bCs/>
          <w:sz w:val="32"/>
          <w:szCs w:val="32"/>
          <w:u w:val="single"/>
        </w:rPr>
        <w:t>Supervisory Board</w:t>
      </w:r>
    </w:p>
    <w:p w14:paraId="09158068" w14:textId="5FBC1973" w:rsidR="00606201" w:rsidRPr="00D75B6F" w:rsidRDefault="00D75B6F" w:rsidP="00D75B6F">
      <w:pPr>
        <w:jc w:val="both"/>
        <w:rPr>
          <w:lang w:val="en-US"/>
        </w:rPr>
      </w:pPr>
      <w:r w:rsidRPr="00D75B6F">
        <w:rPr>
          <w:lang w:val="en-US"/>
        </w:rPr>
        <w:t xml:space="preserve">The Company’s Supervisory Body was established by the resolution of the Board of Directors on </w:t>
      </w:r>
      <w:r w:rsidR="000E77F3">
        <w:rPr>
          <w:lang w:val="en-US"/>
        </w:rPr>
        <w:t>30</w:t>
      </w:r>
      <w:r>
        <w:rPr>
          <w:lang w:val="en-US"/>
        </w:rPr>
        <w:t xml:space="preserve"> J</w:t>
      </w:r>
      <w:r w:rsidR="000E77F3">
        <w:rPr>
          <w:lang w:val="en-US"/>
        </w:rPr>
        <w:t xml:space="preserve">anuary </w:t>
      </w:r>
      <w:r>
        <w:rPr>
          <w:lang w:val="en-US"/>
        </w:rPr>
        <w:t>202</w:t>
      </w:r>
      <w:r w:rsidR="000E77F3">
        <w:rPr>
          <w:lang w:val="en-US"/>
        </w:rPr>
        <w:t>4</w:t>
      </w:r>
      <w:r w:rsidRPr="00D75B6F">
        <w:rPr>
          <w:lang w:val="en-US"/>
        </w:rPr>
        <w:t xml:space="preserve">, in order to supervise the operation and observance of the </w:t>
      </w:r>
      <w:proofErr w:type="spellStart"/>
      <w:r w:rsidRPr="00D75B6F">
        <w:rPr>
          <w:lang w:val="en-US"/>
        </w:rPr>
        <w:t>Organisation</w:t>
      </w:r>
      <w:proofErr w:type="spellEnd"/>
      <w:r w:rsidRPr="00D75B6F">
        <w:rPr>
          <w:lang w:val="en-US"/>
        </w:rPr>
        <w:t xml:space="preserve"> Model, management and control in accordance with the provisions of Legislative Decree no. 231/2001</w:t>
      </w:r>
      <w:r w:rsidR="00B13E80" w:rsidRPr="00D75B6F">
        <w:rPr>
          <w:lang w:val="en-US"/>
        </w:rPr>
        <w:t>.</w:t>
      </w:r>
    </w:p>
    <w:p w14:paraId="2769C81A" w14:textId="77777777" w:rsidR="00606201" w:rsidRPr="00D75B6F" w:rsidRDefault="00606201">
      <w:pPr>
        <w:rPr>
          <w:b/>
          <w:bCs/>
          <w:lang w:val="en-US"/>
        </w:rPr>
      </w:pPr>
    </w:p>
    <w:p w14:paraId="2A6924CE" w14:textId="77777777" w:rsidR="00606201" w:rsidRPr="00D75B6F" w:rsidRDefault="00606201">
      <w:pPr>
        <w:rPr>
          <w:b/>
          <w:bCs/>
          <w:lang w:val="en-US"/>
        </w:rPr>
      </w:pPr>
    </w:p>
    <w:p w14:paraId="552F4306" w14:textId="7768C573" w:rsidR="0095164B" w:rsidRPr="00D46B44" w:rsidRDefault="000E77F3">
      <w:pPr>
        <w:rPr>
          <w:b/>
          <w:bCs/>
        </w:rPr>
      </w:pPr>
      <w:r>
        <w:rPr>
          <w:b/>
          <w:bCs/>
        </w:rPr>
        <w:t xml:space="preserve">Umberto La </w:t>
      </w:r>
      <w:proofErr w:type="spellStart"/>
      <w:r>
        <w:rPr>
          <w:b/>
          <w:bCs/>
        </w:rPr>
        <w:t>Commara</w:t>
      </w:r>
      <w:proofErr w:type="spellEnd"/>
    </w:p>
    <w:p w14:paraId="04650A80" w14:textId="5B9B540E" w:rsidR="00606201" w:rsidRPr="007A0DB7" w:rsidRDefault="000E77F3" w:rsidP="009204CD">
      <w:pPr>
        <w:rPr>
          <w:i/>
          <w:iCs/>
        </w:rPr>
      </w:pPr>
      <w:r>
        <w:rPr>
          <w:i/>
          <w:iCs/>
        </w:rPr>
        <w:t>E</w:t>
      </w:r>
      <w:r w:rsidRPr="000E77F3">
        <w:rPr>
          <w:i/>
          <w:iCs/>
        </w:rPr>
        <w:t>xternal component</w:t>
      </w:r>
      <w:r>
        <w:rPr>
          <w:i/>
          <w:iCs/>
        </w:rPr>
        <w:t xml:space="preserve"> and </w:t>
      </w:r>
      <w:proofErr w:type="spellStart"/>
      <w:r w:rsidR="00D75B6F" w:rsidRPr="00D75B6F">
        <w:rPr>
          <w:i/>
          <w:iCs/>
        </w:rPr>
        <w:t>Chairperson</w:t>
      </w:r>
      <w:proofErr w:type="spellEnd"/>
    </w:p>
    <w:p w14:paraId="65A2302F" w14:textId="77777777" w:rsidR="000E77F3" w:rsidRDefault="000E77F3"/>
    <w:p w14:paraId="2C08ADBF" w14:textId="59057E14" w:rsidR="00411398" w:rsidRDefault="000E77F3">
      <w:pPr>
        <w:rPr>
          <w:b/>
          <w:bCs/>
        </w:rPr>
      </w:pPr>
      <w:r>
        <w:rPr>
          <w:b/>
          <w:bCs/>
        </w:rPr>
        <w:t>Rufino Cioffi</w:t>
      </w:r>
    </w:p>
    <w:p w14:paraId="68AA7D99" w14:textId="5AEC468C" w:rsidR="00411398" w:rsidRPr="000E77F3" w:rsidRDefault="000E77F3">
      <w:pPr>
        <w:rPr>
          <w:i/>
          <w:iCs/>
        </w:rPr>
      </w:pPr>
      <w:proofErr w:type="spellStart"/>
      <w:r w:rsidRPr="000E77F3">
        <w:rPr>
          <w:i/>
          <w:iCs/>
        </w:rPr>
        <w:t>Internal</w:t>
      </w:r>
      <w:proofErr w:type="spellEnd"/>
      <w:r w:rsidRPr="000E77F3">
        <w:rPr>
          <w:i/>
          <w:iCs/>
        </w:rPr>
        <w:t xml:space="preserve"> component</w:t>
      </w:r>
    </w:p>
    <w:p w14:paraId="5C77549F" w14:textId="03A9C6A7" w:rsidR="00606201" w:rsidRDefault="00606201"/>
    <w:p w14:paraId="0136D821" w14:textId="5F44EB04" w:rsidR="00332AC3" w:rsidRDefault="000E77F3" w:rsidP="00332AC3">
      <w:pPr>
        <w:rPr>
          <w:b/>
          <w:bCs/>
        </w:rPr>
      </w:pPr>
      <w:r>
        <w:rPr>
          <w:b/>
          <w:bCs/>
        </w:rPr>
        <w:t xml:space="preserve">Floriana Rauco </w:t>
      </w:r>
    </w:p>
    <w:p w14:paraId="23369D22" w14:textId="75DFC7C0" w:rsidR="00332AC3" w:rsidRPr="000E77F3" w:rsidRDefault="000E77F3">
      <w:pPr>
        <w:rPr>
          <w:i/>
          <w:iCs/>
        </w:rPr>
      </w:pPr>
      <w:proofErr w:type="spellStart"/>
      <w:r w:rsidRPr="000E77F3">
        <w:rPr>
          <w:i/>
          <w:iCs/>
        </w:rPr>
        <w:t>Internal</w:t>
      </w:r>
      <w:proofErr w:type="spellEnd"/>
      <w:r w:rsidRPr="000E77F3">
        <w:rPr>
          <w:i/>
          <w:iCs/>
        </w:rPr>
        <w:t xml:space="preserve"> component and </w:t>
      </w:r>
      <w:r w:rsidRPr="000E77F3">
        <w:rPr>
          <w:i/>
          <w:iCs/>
        </w:rPr>
        <w:t xml:space="preserve">Head of </w:t>
      </w:r>
      <w:proofErr w:type="spellStart"/>
      <w:r w:rsidRPr="000E77F3">
        <w:rPr>
          <w:i/>
          <w:iCs/>
        </w:rPr>
        <w:t>Internal</w:t>
      </w:r>
      <w:proofErr w:type="spellEnd"/>
      <w:r w:rsidRPr="000E77F3">
        <w:rPr>
          <w:i/>
          <w:iCs/>
        </w:rPr>
        <w:t xml:space="preserve"> Audit </w:t>
      </w:r>
      <w:proofErr w:type="spellStart"/>
      <w:r w:rsidRPr="000E77F3">
        <w:rPr>
          <w:i/>
          <w:iCs/>
        </w:rPr>
        <w:t>Function</w:t>
      </w:r>
      <w:proofErr w:type="spellEnd"/>
    </w:p>
    <w:p w14:paraId="37979C29" w14:textId="049020C5" w:rsidR="00332AC3" w:rsidRDefault="00332AC3"/>
    <w:sectPr w:rsidR="00332AC3" w:rsidSect="00C2343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38367" w14:textId="77777777" w:rsidR="00AF318B" w:rsidRDefault="00AF318B" w:rsidP="00606201">
      <w:pPr>
        <w:spacing w:after="0" w:line="240" w:lineRule="auto"/>
      </w:pPr>
      <w:r>
        <w:separator/>
      </w:r>
    </w:p>
  </w:endnote>
  <w:endnote w:type="continuationSeparator" w:id="0">
    <w:p w14:paraId="705152DB" w14:textId="77777777" w:rsidR="00AF318B" w:rsidRDefault="00AF318B" w:rsidP="00606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41994" w14:textId="77777777" w:rsidR="00AF318B" w:rsidRDefault="00AF318B" w:rsidP="00606201">
      <w:pPr>
        <w:spacing w:after="0" w:line="240" w:lineRule="auto"/>
      </w:pPr>
      <w:r>
        <w:separator/>
      </w:r>
    </w:p>
  </w:footnote>
  <w:footnote w:type="continuationSeparator" w:id="0">
    <w:p w14:paraId="67AF45A2" w14:textId="77777777" w:rsidR="00AF318B" w:rsidRDefault="00AF318B" w:rsidP="00606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1F2C" w14:textId="71F17951" w:rsidR="00606201" w:rsidRDefault="00606201" w:rsidP="00606201">
    <w:pPr>
      <w:pStyle w:val="Intestazione"/>
      <w:jc w:val="right"/>
    </w:pPr>
    <w:r>
      <w:rPr>
        <w:noProof/>
      </w:rPr>
      <w:drawing>
        <wp:inline distT="0" distB="0" distL="0" distR="0" wp14:anchorId="5CB341C5" wp14:editId="22BEBD5D">
          <wp:extent cx="1883064" cy="666750"/>
          <wp:effectExtent l="0" t="0" r="317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695" t="25825" r="13779" b="23448"/>
                  <a:stretch/>
                </pic:blipFill>
                <pic:spPr bwMode="auto">
                  <a:xfrm>
                    <a:off x="0" y="0"/>
                    <a:ext cx="1889342" cy="6689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44"/>
    <w:rsid w:val="000E77F3"/>
    <w:rsid w:val="0017483C"/>
    <w:rsid w:val="001A0B6A"/>
    <w:rsid w:val="00332AC3"/>
    <w:rsid w:val="00392101"/>
    <w:rsid w:val="00411398"/>
    <w:rsid w:val="00441E23"/>
    <w:rsid w:val="004E7452"/>
    <w:rsid w:val="00606201"/>
    <w:rsid w:val="00696A4B"/>
    <w:rsid w:val="006C1545"/>
    <w:rsid w:val="00743152"/>
    <w:rsid w:val="007A0DB7"/>
    <w:rsid w:val="007E5D0D"/>
    <w:rsid w:val="007F7D59"/>
    <w:rsid w:val="00863808"/>
    <w:rsid w:val="009204CD"/>
    <w:rsid w:val="0095164B"/>
    <w:rsid w:val="00AF318B"/>
    <w:rsid w:val="00B13E80"/>
    <w:rsid w:val="00B369C5"/>
    <w:rsid w:val="00BC2E46"/>
    <w:rsid w:val="00BE08C6"/>
    <w:rsid w:val="00C23432"/>
    <w:rsid w:val="00C51011"/>
    <w:rsid w:val="00D46B44"/>
    <w:rsid w:val="00D75B6F"/>
    <w:rsid w:val="00D93A40"/>
    <w:rsid w:val="00DA44ED"/>
    <w:rsid w:val="00E646BE"/>
    <w:rsid w:val="00FD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16215E"/>
  <w15:chartTrackingRefBased/>
  <w15:docId w15:val="{03654640-B383-429C-9139-ACC4F2D4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0620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0620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606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201"/>
  </w:style>
  <w:style w:type="paragraph" w:styleId="Pidipagina">
    <w:name w:val="footer"/>
    <w:basedOn w:val="Normale"/>
    <w:link w:val="PidipaginaCarattere"/>
    <w:uiPriority w:val="99"/>
    <w:unhideWhenUsed/>
    <w:rsid w:val="0060620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201"/>
  </w:style>
  <w:style w:type="paragraph" w:styleId="Revisione">
    <w:name w:val="Revision"/>
    <w:hidden/>
    <w:uiPriority w:val="99"/>
    <w:semiHidden/>
    <w:rsid w:val="00D93A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Ottavio Pennisi</dc:creator>
  <cp:keywords/>
  <dc:description/>
  <cp:lastModifiedBy>Antonio Miniagio</cp:lastModifiedBy>
  <cp:revision>7</cp:revision>
  <dcterms:created xsi:type="dcterms:W3CDTF">2022-07-26T12:32:00Z</dcterms:created>
  <dcterms:modified xsi:type="dcterms:W3CDTF">2024-02-07T11:52:00Z</dcterms:modified>
</cp:coreProperties>
</file>